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B3" w:rsidRDefault="00D013B3" w:rsidP="00D013B3">
      <w:r>
        <w:t>Mail Issues</w:t>
      </w:r>
    </w:p>
    <w:p w:rsidR="00D013B3" w:rsidRDefault="00D013B3" w:rsidP="00D013B3">
      <w:pPr>
        <w:pStyle w:val="ListParagraph"/>
        <w:numPr>
          <w:ilvl w:val="0"/>
          <w:numId w:val="2"/>
        </w:numPr>
      </w:pPr>
      <w:r>
        <w:t>Mailroom policy updated 9/8 – no notice to the public or to the inmate population that it had been revised. Would like to see more transparency than that.</w:t>
      </w:r>
      <w:r>
        <w:t xml:space="preserve"> When will it officially be reviewed/</w:t>
      </w:r>
      <w:proofErr w:type="gramStart"/>
      <w:r>
        <w:t>revised.</w:t>
      </w:r>
      <w:proofErr w:type="gramEnd"/>
    </w:p>
    <w:p w:rsidR="00D013B3" w:rsidRDefault="00D013B3" w:rsidP="00D013B3">
      <w:pPr>
        <w:pStyle w:val="ListParagraph"/>
        <w:numPr>
          <w:ilvl w:val="0"/>
          <w:numId w:val="2"/>
        </w:numPr>
      </w:pPr>
      <w:r>
        <w:t>Julian had a tax form sent in and it was rejected for #1.</w:t>
      </w:r>
    </w:p>
    <w:p w:rsidR="008267B1" w:rsidRDefault="00D013B3" w:rsidP="00D013B3">
      <w:pPr>
        <w:pStyle w:val="ListParagraph"/>
        <w:numPr>
          <w:ilvl w:val="0"/>
          <w:numId w:val="1"/>
        </w:numPr>
      </w:pPr>
      <w:r>
        <w:t>Retaliation occurs in the mailroom. Doesn’t really take it into account in their training.</w:t>
      </w:r>
    </w:p>
    <w:p w:rsidR="00D013B3" w:rsidRDefault="00D013B3" w:rsidP="00D013B3">
      <w:pPr>
        <w:pStyle w:val="ListParagraph"/>
        <w:numPr>
          <w:ilvl w:val="0"/>
          <w:numId w:val="1"/>
        </w:numPr>
      </w:pPr>
      <w:r>
        <w:t xml:space="preserve">What happens when the mail disappears with no </w:t>
      </w:r>
      <w:proofErr w:type="gramStart"/>
      <w:r>
        <w:t>rejection.</w:t>
      </w:r>
      <w:proofErr w:type="gramEnd"/>
      <w:r>
        <w:t xml:space="preserve"> Do they have cameras in the mailroom?</w:t>
      </w:r>
    </w:p>
    <w:p w:rsidR="00D013B3" w:rsidRDefault="00D013B3" w:rsidP="00D013B3">
      <w:pPr>
        <w:pStyle w:val="ListParagraph"/>
        <w:numPr>
          <w:ilvl w:val="0"/>
          <w:numId w:val="1"/>
        </w:numPr>
      </w:pPr>
      <w:r>
        <w:t xml:space="preserve">Has heard that staff may not want to be in the </w:t>
      </w:r>
      <w:proofErr w:type="gramStart"/>
      <w:r>
        <w:t>mailroom</w:t>
      </w:r>
      <w:proofErr w:type="gramEnd"/>
      <w:r>
        <w:t xml:space="preserve"> and they are sent there.</w:t>
      </w:r>
    </w:p>
    <w:p w:rsidR="00D013B3" w:rsidRDefault="00D013B3" w:rsidP="00D013B3">
      <w:pPr>
        <w:pStyle w:val="ListParagraph"/>
        <w:numPr>
          <w:ilvl w:val="1"/>
          <w:numId w:val="1"/>
        </w:numPr>
      </w:pPr>
      <w:r>
        <w:t xml:space="preserve">People end up in the mailroom who are not successful in </w:t>
      </w:r>
      <w:proofErr w:type="gramStart"/>
      <w:r>
        <w:t>other</w:t>
      </w:r>
      <w:proofErr w:type="gramEnd"/>
      <w:r>
        <w:t xml:space="preserve"> place.</w:t>
      </w:r>
    </w:p>
    <w:p w:rsidR="00D013B3" w:rsidRDefault="00D013B3" w:rsidP="00D013B3"/>
    <w:p w:rsidR="00D013B3" w:rsidRDefault="00D013B3" w:rsidP="00D013B3">
      <w:r>
        <w:t>Sent her loved one power of attorney info and it was rejected. By the time it got to her, the ten days had passed. It was just at Shelton.</w:t>
      </w:r>
    </w:p>
    <w:p w:rsidR="00D013B3" w:rsidRDefault="00D013B3" w:rsidP="00D013B3">
      <w:r>
        <w:t>A year ago, the person was able to go to the law library</w:t>
      </w:r>
    </w:p>
    <w:p w:rsidR="00D013B3" w:rsidRDefault="00D013B3" w:rsidP="00D013B3">
      <w:r>
        <w:t>Could not locate the DOC form.</w:t>
      </w:r>
    </w:p>
    <w:p w:rsidR="004E388B" w:rsidRDefault="004E388B" w:rsidP="00D013B3">
      <w:r>
        <w:t xml:space="preserve">Date stamped on items when they arrive. Some things get delayed for a long time and others do not. I do not think that they’re dealing with a first in-first out system. </w:t>
      </w:r>
    </w:p>
    <w:p w:rsidR="004E388B" w:rsidRDefault="004E388B" w:rsidP="00D013B3">
      <w:r>
        <w:t>To have magazines in the categories of books and have that separate enough that they don’t get shuffled in with regular mail.</w:t>
      </w:r>
    </w:p>
    <w:p w:rsidR="004E388B" w:rsidRDefault="004E388B" w:rsidP="00D013B3">
      <w:r>
        <w:t>Do they currently have a system for counting the number of pieces of mail?</w:t>
      </w:r>
    </w:p>
    <w:p w:rsidR="004E388B" w:rsidRDefault="004E388B" w:rsidP="00D013B3">
      <w:r>
        <w:t>WAC hearing process</w:t>
      </w:r>
      <w:r w:rsidR="0045261C">
        <w:t xml:space="preserve"> – Kehaulani would like more information</w:t>
      </w:r>
    </w:p>
    <w:p w:rsidR="0045261C" w:rsidRDefault="0045261C" w:rsidP="00D013B3">
      <w:r>
        <w:t>Do we know what training they get? Would like more information on the training – would even like to be able to attend it.</w:t>
      </w:r>
    </w:p>
    <w:p w:rsidR="0045261C" w:rsidRDefault="0045261C" w:rsidP="00D013B3">
      <w:r>
        <w:t>Housing unit and cell number – is that necessary?</w:t>
      </w:r>
      <w:r w:rsidR="009774DC">
        <w:t xml:space="preserve"> Does it help make the process more efficient? If you want it, then put it in the policy and on webpage. Same as with the colored envelopes.</w:t>
      </w:r>
    </w:p>
    <w:p w:rsidR="00D013B3" w:rsidRDefault="00D013B3" w:rsidP="00D013B3">
      <w:bookmarkStart w:id="0" w:name="_GoBack"/>
      <w:bookmarkEnd w:id="0"/>
    </w:p>
    <w:p w:rsidR="00D013B3" w:rsidRDefault="00D013B3" w:rsidP="00D013B3"/>
    <w:sectPr w:rsidR="00D01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03C7"/>
    <w:multiLevelType w:val="hybridMultilevel"/>
    <w:tmpl w:val="44C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089"/>
    <w:multiLevelType w:val="hybridMultilevel"/>
    <w:tmpl w:val="1ADE2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B3"/>
    <w:rsid w:val="0045261C"/>
    <w:rsid w:val="004E388B"/>
    <w:rsid w:val="009774DC"/>
    <w:rsid w:val="00CC0A69"/>
    <w:rsid w:val="00D013B3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34F6"/>
  <w15:chartTrackingRefBased/>
  <w15:docId w15:val="{032FF65F-E3DE-4706-AF9D-390AC3E0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Office of Financial Management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Carns, Joanna (OCO)</dc:creator>
  <cp:keywords/>
  <dc:description/>
  <cp:lastModifiedBy>Carns, Joanna (OCO)</cp:lastModifiedBy>
  <cp:revision>1</cp:revision>
  <dcterms:created xsi:type="dcterms:W3CDTF">2020-10-29T23:12:00Z</dcterms:created>
  <dcterms:modified xsi:type="dcterms:W3CDTF">2020-10-29T23:57:00Z</dcterms:modified>
</cp:coreProperties>
</file>