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43" w:rsidRDefault="00162543">
      <w:r>
        <w:t>March 26 notes</w:t>
      </w:r>
    </w:p>
    <w:p w:rsidR="00162543" w:rsidRDefault="00162543" w:rsidP="00162543">
      <w:r w:rsidRPr="0059671A">
        <w:rPr>
          <w:highlight w:val="magenta"/>
        </w:rPr>
        <w:t xml:space="preserve">Message </w:t>
      </w:r>
      <w:proofErr w:type="gramStart"/>
      <w:r w:rsidRPr="0059671A">
        <w:rPr>
          <w:highlight w:val="magenta"/>
        </w:rPr>
        <w:t>From</w:t>
      </w:r>
      <w:proofErr w:type="gramEnd"/>
      <w:r w:rsidRPr="0059671A">
        <w:rPr>
          <w:highlight w:val="magenta"/>
        </w:rPr>
        <w:t xml:space="preserve"> OCO:</w:t>
      </w:r>
    </w:p>
    <w:p w:rsidR="00162543" w:rsidRDefault="00162543" w:rsidP="00162543">
      <w:pPr>
        <w:pStyle w:val="ListParagraph"/>
        <w:numPr>
          <w:ilvl w:val="0"/>
          <w:numId w:val="1"/>
        </w:numPr>
      </w:pPr>
      <w:r>
        <w:t>We will suspend this call daily and will now start weekly.</w:t>
      </w:r>
    </w:p>
    <w:p w:rsidR="00162543" w:rsidRDefault="00162543" w:rsidP="00162543">
      <w:pPr>
        <w:pStyle w:val="ListParagraph"/>
        <w:numPr>
          <w:ilvl w:val="0"/>
          <w:numId w:val="1"/>
        </w:numPr>
      </w:pPr>
      <w:r>
        <w:t>DOC won’t be on these calls moving forward.</w:t>
      </w:r>
    </w:p>
    <w:p w:rsidR="00162543" w:rsidRDefault="00162543" w:rsidP="00162543">
      <w:pPr>
        <w:pStyle w:val="ListParagraph"/>
        <w:numPr>
          <w:ilvl w:val="0"/>
          <w:numId w:val="1"/>
        </w:numPr>
      </w:pPr>
      <w:r>
        <w:t>OCO will be moving to a monitoring role.</w:t>
      </w:r>
    </w:p>
    <w:p w:rsidR="00162543" w:rsidRDefault="00162543" w:rsidP="00162543">
      <w:pPr>
        <w:pStyle w:val="ListParagraph"/>
        <w:numPr>
          <w:ilvl w:val="0"/>
          <w:numId w:val="1"/>
        </w:numPr>
      </w:pPr>
      <w:r>
        <w:t xml:space="preserve">We will be releasing a survey that we hope goes to each unit via calls to the hotline and when they reach out to family. We want positive and negative. </w:t>
      </w:r>
    </w:p>
    <w:p w:rsidR="00162543" w:rsidRDefault="00162543" w:rsidP="00162543">
      <w:pPr>
        <w:pStyle w:val="ListParagraph"/>
        <w:numPr>
          <w:ilvl w:val="0"/>
          <w:numId w:val="1"/>
        </w:numPr>
      </w:pPr>
      <w:r>
        <w:t xml:space="preserve">OCO will be having conversations with individual facilities separately from the family calls.  </w:t>
      </w:r>
    </w:p>
    <w:p w:rsidR="00162543" w:rsidRDefault="00162543">
      <w:r>
        <w:t>Q&amp;A with Jeremy Barclay, DOC</w:t>
      </w:r>
    </w:p>
    <w:p w:rsidR="00472A74" w:rsidRDefault="006474FD">
      <w:r>
        <w:t>95 tests, received 53 tests as negative and still pending results of 42.</w:t>
      </w:r>
    </w:p>
    <w:p w:rsidR="006474FD" w:rsidRDefault="006474FD">
      <w:r>
        <w:t>Why is it taking so long for lab results to come back? There are very few labs that are able to process the lab results; DOC has no more sway over those labs than anyone else, continued crunch on the labs.</w:t>
      </w:r>
    </w:p>
    <w:p w:rsidR="006474FD" w:rsidRDefault="006474FD">
      <w:r>
        <w:t>Question how many tests are being done by facility and what is the quarantine and isolation by facility? For those who have loved ones and you have the local family councils, multiple facilities are talking about the results at the local level. Number of tests completed will increase; the number of quarantine and isolation numbers will vary day by day. Clear statement should be displayed when that decision is made.</w:t>
      </w:r>
    </w:p>
    <w:p w:rsidR="006474FD" w:rsidRDefault="006474FD">
      <w:r>
        <w:t>Yakima – Yakima has continued to be a question. No one has been taken to Yakima since Tuesday March 17. So we are 10 days out from that. The 20 women there continue to be doing well re health and no one has come back. If someone displays health symptoms, they will be brought back to Yakima.</w:t>
      </w:r>
    </w:p>
    <w:p w:rsidR="006474FD" w:rsidRDefault="006474FD">
      <w:r>
        <w:t>Work release – we did put out a memo on work release that for those who are laid off from their jobs and who cannot meaningfully work right now due to no fault of their own, the room and board will be waived between the date that occurs and April 30.</w:t>
      </w:r>
    </w:p>
    <w:p w:rsidR="006474FD" w:rsidRDefault="006474FD">
      <w:r>
        <w:t>Also reviewing compensation for classes III and IV of Correctional Industries workers for the same reason that you should not be dinged right now. The other memo we put out today this afternoon is on weight deck fees. Due to the practices we have instituted on social distancing, we are refunding the first quarter and we are not deducting second quarter weight fees at this time.</w:t>
      </w:r>
    </w:p>
    <w:p w:rsidR="006474FD" w:rsidRDefault="006474FD">
      <w:r>
        <w:t>Can individuals send money back home from their mandatory savings? Still a pending decision.</w:t>
      </w:r>
    </w:p>
    <w:p w:rsidR="006474FD" w:rsidRDefault="00623D37">
      <w:r>
        <w:t xml:space="preserve">We are working on putting an approved message on the disinfectants. We have had individuals researching in terms of the germicide and appropriate bleach to water ratio, which I believe is 4:1 and then also using </w:t>
      </w:r>
      <w:proofErr w:type="spellStart"/>
      <w:r>
        <w:t>hepastat</w:t>
      </w:r>
      <w:proofErr w:type="spellEnd"/>
      <w:r>
        <w:t xml:space="preserve"> as a secondary disinfectant. </w:t>
      </w:r>
    </w:p>
    <w:p w:rsidR="00623D37" w:rsidRDefault="00623D37" w:rsidP="00623D37">
      <w:pPr>
        <w:tabs>
          <w:tab w:val="left" w:pos="940"/>
        </w:tabs>
      </w:pPr>
      <w:r>
        <w:t>There was a question about transports? Questions are still continuing. By law we have to receive individuals from the community.</w:t>
      </w:r>
    </w:p>
    <w:p w:rsidR="006474FD" w:rsidRDefault="00623D37" w:rsidP="00623D37">
      <w:pPr>
        <w:tabs>
          <w:tab w:val="left" w:pos="940"/>
        </w:tabs>
      </w:pPr>
      <w:r>
        <w:t>Maximize cleaning of vehicles and implementing quarantine procedure to ensure that individuals coming in are kept separate for the period of time necessary.</w:t>
      </w:r>
    </w:p>
    <w:p w:rsidR="006474FD" w:rsidRDefault="00623D37">
      <w:r>
        <w:lastRenderedPageBreak/>
        <w:t>Enforcement of social distancing is modeling – praise for those who are modeling social distancing, and gentle correction. I think there was a concern about some type of infraction. There’s not an infraction on that. If someone, regardless of the person, disregards the correction. But there’s no infraction on social distancing.</w:t>
      </w:r>
    </w:p>
    <w:p w:rsidR="00623D37" w:rsidRDefault="00623D37">
      <w:r>
        <w:t>We are updating the COVID-19 website daily.</w:t>
      </w:r>
    </w:p>
    <w:p w:rsidR="00162543" w:rsidRDefault="00162543" w:rsidP="00162543">
      <w:r w:rsidRPr="0059671A">
        <w:rPr>
          <w:highlight w:val="yellow"/>
        </w:rPr>
        <w:t>Questions from Community</w:t>
      </w:r>
      <w:r>
        <w:rPr>
          <w:highlight w:val="yellow"/>
        </w:rPr>
        <w:t xml:space="preserve"> to DOC</w:t>
      </w:r>
      <w:r w:rsidRPr="0059671A">
        <w:rPr>
          <w:highlight w:val="yellow"/>
        </w:rPr>
        <w:t>:</w:t>
      </w:r>
      <w:r>
        <w:t xml:space="preserve"> </w:t>
      </w:r>
    </w:p>
    <w:p w:rsidR="00162543" w:rsidRDefault="00162543" w:rsidP="00162543">
      <w:pPr>
        <w:pStyle w:val="ListParagraph"/>
        <w:numPr>
          <w:ilvl w:val="0"/>
          <w:numId w:val="1"/>
        </w:numPr>
      </w:pPr>
      <w:r>
        <w:t>Would like DOC to reduce phone call cost. They (DOC</w:t>
      </w:r>
      <w:proofErr w:type="gramStart"/>
      <w:r>
        <w:t>)aren’t</w:t>
      </w:r>
      <w:proofErr w:type="gramEnd"/>
      <w:r>
        <w:t xml:space="preserve"> using their cut for events and other things. – Jeremy will take this to the policy makers. </w:t>
      </w:r>
    </w:p>
    <w:p w:rsidR="00162543" w:rsidRDefault="00162543" w:rsidP="00162543">
      <w:pPr>
        <w:pStyle w:val="ListParagraph"/>
        <w:numPr>
          <w:ilvl w:val="0"/>
          <w:numId w:val="1"/>
        </w:numPr>
      </w:pPr>
      <w:r>
        <w:t xml:space="preserve">Have the people in isolation and quarantine allowed to communicate with loved one and make phone calls? – Jeremy: if you hear that they cannot communicate let me know because I was told they could. </w:t>
      </w:r>
    </w:p>
    <w:p w:rsidR="00162543" w:rsidRDefault="00162543" w:rsidP="00162543">
      <w:pPr>
        <w:pStyle w:val="ListParagraph"/>
        <w:numPr>
          <w:ilvl w:val="0"/>
          <w:numId w:val="1"/>
        </w:numPr>
      </w:pPr>
      <w:r>
        <w:t xml:space="preserve">Can Dr. Strick be on the call? </w:t>
      </w:r>
      <w:proofErr w:type="gramStart"/>
      <w:r>
        <w:t>she</w:t>
      </w:r>
      <w:proofErr w:type="gramEnd"/>
      <w:r>
        <w:t xml:space="preserve"> is doing rounds and is not available at this time. </w:t>
      </w:r>
    </w:p>
    <w:p w:rsidR="00162543" w:rsidRDefault="00162543" w:rsidP="00162543">
      <w:pPr>
        <w:pStyle w:val="ListParagraph"/>
        <w:numPr>
          <w:ilvl w:val="0"/>
          <w:numId w:val="1"/>
        </w:numPr>
      </w:pPr>
      <w:proofErr w:type="spellStart"/>
      <w:r>
        <w:t>Hepastat</w:t>
      </w:r>
      <w:proofErr w:type="spellEnd"/>
      <w:r>
        <w:t xml:space="preserve"> 256 it’s been 3 days and I haven’t gotten a physical documentation showing it can be used by DOC can I have that? – Jeremy: there’s a hand out on it we will post online.</w:t>
      </w:r>
    </w:p>
    <w:p w:rsidR="00162543" w:rsidRDefault="00162543" w:rsidP="00162543">
      <w:pPr>
        <w:pStyle w:val="ListParagraph"/>
        <w:numPr>
          <w:ilvl w:val="0"/>
          <w:numId w:val="1"/>
        </w:numPr>
      </w:pPr>
      <w:r>
        <w:t>What are we doing about the 75 transfers to CRCC- Jeremy: they go through the screening and they came from Shelton not king county jail.</w:t>
      </w:r>
    </w:p>
    <w:p w:rsidR="00162543" w:rsidRDefault="00162543" w:rsidP="00162543">
      <w:pPr>
        <w:pStyle w:val="ListParagraph"/>
        <w:numPr>
          <w:ilvl w:val="0"/>
          <w:numId w:val="1"/>
        </w:numPr>
      </w:pPr>
      <w:r>
        <w:t xml:space="preserve">The CO that was assaulted was spraying them with Lysol. Jeremy- we would like to get looking into that and getting information, you can respond to us or Joanna so we can look into it. </w:t>
      </w:r>
    </w:p>
    <w:p w:rsidR="00162543" w:rsidRDefault="00162543" w:rsidP="00162543">
      <w:pPr>
        <w:pStyle w:val="ListParagraph"/>
        <w:numPr>
          <w:ilvl w:val="0"/>
          <w:numId w:val="1"/>
        </w:numPr>
      </w:pPr>
      <w:r>
        <w:t>Are you worried about wrongful death lawsuits? No one is dead yet and preserving the health and welfare is important to us and we will continue to take that seriously.</w:t>
      </w:r>
    </w:p>
    <w:p w:rsidR="00162543" w:rsidRDefault="00162543" w:rsidP="00162543">
      <w:pPr>
        <w:pStyle w:val="ListParagraph"/>
        <w:numPr>
          <w:ilvl w:val="0"/>
          <w:numId w:val="1"/>
        </w:numPr>
      </w:pPr>
      <w:r>
        <w:t>Does AHCC have a CODIV outbreak as mentioned on the news? There is no confirmed positive test anywhere in our system. There are quarantines to best prepare.</w:t>
      </w:r>
    </w:p>
    <w:p w:rsidR="00162543" w:rsidRDefault="00162543" w:rsidP="00162543">
      <w:pPr>
        <w:pStyle w:val="ListParagraph"/>
        <w:numPr>
          <w:ilvl w:val="0"/>
          <w:numId w:val="1"/>
        </w:numPr>
      </w:pPr>
      <w:r>
        <w:t xml:space="preserve">DOC site does say that transfers are restricted. Jeremy- we will clarify and fix </w:t>
      </w:r>
    </w:p>
    <w:p w:rsidR="00162543" w:rsidRDefault="00162543" w:rsidP="00162543">
      <w:pPr>
        <w:pStyle w:val="ListParagraph"/>
        <w:numPr>
          <w:ilvl w:val="0"/>
          <w:numId w:val="1"/>
        </w:numPr>
      </w:pPr>
      <w:r>
        <w:t xml:space="preserve">How are we educating the guys to protect them from infractions? Jeremy- we have signs and postings up to educate them. </w:t>
      </w:r>
      <w:proofErr w:type="spellStart"/>
      <w:r>
        <w:t>Were</w:t>
      </w:r>
      <w:proofErr w:type="spellEnd"/>
      <w:r>
        <w:t xml:space="preserve"> using a go slower approach and I’m not sure infractions would help when you just care for your fellow neighbor. We aren’t doing infractions at this time. </w:t>
      </w:r>
    </w:p>
    <w:p w:rsidR="00162543" w:rsidRDefault="00162543" w:rsidP="00162543">
      <w:pPr>
        <w:pStyle w:val="ListParagraph"/>
        <w:numPr>
          <w:ilvl w:val="0"/>
          <w:numId w:val="1"/>
        </w:numPr>
      </w:pPr>
      <w:r>
        <w:t xml:space="preserve">Can you give more clarification on the transfers- Jeremy: the 5 criteria on the site stand, when people see a yes it could be misleading we might need to change that or reword for further clarification? </w:t>
      </w:r>
    </w:p>
    <w:p w:rsidR="00162543" w:rsidRDefault="00162543" w:rsidP="00162543">
      <w:pPr>
        <w:pStyle w:val="ListParagraph"/>
        <w:numPr>
          <w:ilvl w:val="0"/>
          <w:numId w:val="1"/>
        </w:numPr>
      </w:pPr>
      <w:r>
        <w:t>The transfers do not say for programming on the site-noted</w:t>
      </w:r>
    </w:p>
    <w:p w:rsidR="00162543" w:rsidRDefault="00162543" w:rsidP="00162543">
      <w:pPr>
        <w:pStyle w:val="ListParagraph"/>
        <w:numPr>
          <w:ilvl w:val="0"/>
          <w:numId w:val="1"/>
        </w:numPr>
      </w:pPr>
      <w:r>
        <w:t xml:space="preserve">Don’t you feel the burden is being put on you from the county when they transfer to DOC-Jeremy: we take the ones we have to by law. </w:t>
      </w:r>
    </w:p>
    <w:p w:rsidR="006F0A05" w:rsidRDefault="006F0A05" w:rsidP="00623D37">
      <w:bookmarkStart w:id="0" w:name="_GoBack"/>
      <w:bookmarkEnd w:id="0"/>
    </w:p>
    <w:p w:rsidR="00623D37" w:rsidRDefault="00623D37"/>
    <w:sectPr w:rsidR="0062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438EF"/>
    <w:multiLevelType w:val="hybridMultilevel"/>
    <w:tmpl w:val="7CD2E2B6"/>
    <w:lvl w:ilvl="0" w:tplc="DEF62F3A">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FD"/>
    <w:rsid w:val="00032B70"/>
    <w:rsid w:val="00162543"/>
    <w:rsid w:val="00472A74"/>
    <w:rsid w:val="00623D37"/>
    <w:rsid w:val="006474FD"/>
    <w:rsid w:val="006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A441"/>
  <w15:chartTrackingRefBased/>
  <w15:docId w15:val="{D7544EBE-A7FA-4A8D-BDEA-A5C5478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2</cp:revision>
  <dcterms:created xsi:type="dcterms:W3CDTF">2020-03-26T23:38:00Z</dcterms:created>
  <dcterms:modified xsi:type="dcterms:W3CDTF">2020-03-28T16:16:00Z</dcterms:modified>
</cp:coreProperties>
</file>